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63" w:rsidRDefault="00682863" w:rsidP="00682863">
      <w:pPr>
        <w:rPr>
          <w:b/>
        </w:rPr>
      </w:pPr>
      <w:r>
        <w:rPr>
          <w:b/>
        </w:rPr>
        <w:t>KARLOVAČKA ŽUPANIJA</w:t>
      </w:r>
    </w:p>
    <w:p w:rsidR="00682863" w:rsidRPr="004E0C89" w:rsidRDefault="00682863" w:rsidP="00682863">
      <w:pPr>
        <w:rPr>
          <w:b/>
        </w:rPr>
      </w:pPr>
      <w:r w:rsidRPr="004E0C89">
        <w:rPr>
          <w:b/>
        </w:rPr>
        <w:t>OSNOVNA ŠKOLA EUGENA KVATERNIKA RAKOVICA</w:t>
      </w:r>
    </w:p>
    <w:p w:rsidR="00682863" w:rsidRDefault="00682863" w:rsidP="00682863">
      <w:proofErr w:type="spellStart"/>
      <w:r>
        <w:t>Rakovica</w:t>
      </w:r>
      <w:proofErr w:type="spellEnd"/>
      <w:r>
        <w:t xml:space="preserve"> 95, 47245 RAKOVICA</w:t>
      </w:r>
    </w:p>
    <w:p w:rsidR="00C8437E" w:rsidRDefault="00682863" w:rsidP="00682863">
      <w:proofErr w:type="spellStart"/>
      <w:proofErr w:type="gram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28.</w:t>
      </w:r>
      <w:proofErr w:type="gramEnd"/>
      <w:r>
        <w:t xml:space="preserve"> </w:t>
      </w:r>
      <w:proofErr w:type="spellStart"/>
      <w:proofErr w:type="gramStart"/>
      <w:r>
        <w:t>Zakona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(NN 120/16), </w:t>
      </w:r>
      <w:proofErr w:type="spellStart"/>
      <w:r>
        <w:t>Članka</w:t>
      </w:r>
      <w:proofErr w:type="spellEnd"/>
      <w:r>
        <w:t xml:space="preserve"> 3.</w:t>
      </w:r>
      <w:proofErr w:type="gramEnd"/>
      <w:r>
        <w:t xml:space="preserve"> </w:t>
      </w:r>
      <w:proofErr w:type="spellStart"/>
      <w:proofErr w:type="gramStart"/>
      <w:r>
        <w:t>Pravilnika</w:t>
      </w:r>
      <w:proofErr w:type="spellEnd"/>
      <w:r>
        <w:t xml:space="preserve"> o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,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savjetovanju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u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nabavi</w:t>
      </w:r>
      <w:proofErr w:type="spellEnd"/>
      <w:r>
        <w:t xml:space="preserve"> (NN 101/17)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20.</w:t>
      </w:r>
      <w:proofErr w:type="gramEnd"/>
      <w:r>
        <w:t xml:space="preserve"> </w:t>
      </w:r>
      <w:proofErr w:type="spellStart"/>
      <w:proofErr w:type="gramStart"/>
      <w:r>
        <w:t>siječnja</w:t>
      </w:r>
      <w:proofErr w:type="spellEnd"/>
      <w:proofErr w:type="gramEnd"/>
      <w:r>
        <w:t xml:space="preserve"> 2019.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</w:p>
    <w:p w:rsidR="00C8437E" w:rsidRPr="00C8437E" w:rsidRDefault="00C8437E" w:rsidP="00C8437E">
      <w:pPr>
        <w:jc w:val="center"/>
        <w:rPr>
          <w:b/>
          <w:sz w:val="32"/>
        </w:rPr>
      </w:pPr>
      <w:r>
        <w:rPr>
          <w:b/>
          <w:sz w:val="32"/>
        </w:rPr>
        <w:t>PLAN NABAVE ZA 2019. GODINE</w:t>
      </w:r>
    </w:p>
    <w:tbl>
      <w:tblPr>
        <w:tblStyle w:val="Reetkatablice"/>
        <w:tblpPr w:leftFromText="180" w:rightFromText="180" w:vertAnchor="text" w:horzAnchor="margin" w:tblpXSpec="center" w:tblpY="989"/>
        <w:tblW w:w="15317" w:type="dxa"/>
        <w:tblLayout w:type="fixed"/>
        <w:tblLook w:val="04A0"/>
      </w:tblPr>
      <w:tblGrid>
        <w:gridCol w:w="1101"/>
        <w:gridCol w:w="1842"/>
        <w:gridCol w:w="1418"/>
        <w:gridCol w:w="1386"/>
        <w:gridCol w:w="1122"/>
        <w:gridCol w:w="1262"/>
        <w:gridCol w:w="700"/>
        <w:gridCol w:w="1545"/>
        <w:gridCol w:w="1261"/>
        <w:gridCol w:w="1122"/>
        <w:gridCol w:w="2558"/>
      </w:tblGrid>
      <w:tr w:rsidR="00C8437E" w:rsidRPr="00C8437E" w:rsidTr="00C8437E">
        <w:trPr>
          <w:trHeight w:val="1893"/>
        </w:trPr>
        <w:tc>
          <w:tcPr>
            <w:tcW w:w="1101" w:type="dxa"/>
            <w:hideMark/>
          </w:tcPr>
          <w:p w:rsidR="00C8437E" w:rsidRPr="00C8437E" w:rsidRDefault="00C8437E" w:rsidP="00C8437E">
            <w:proofErr w:type="spellStart"/>
            <w:r w:rsidRPr="00C8437E">
              <w:t>Evidencijski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broj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1842" w:type="dxa"/>
            <w:hideMark/>
          </w:tcPr>
          <w:p w:rsidR="00C8437E" w:rsidRPr="00C8437E" w:rsidRDefault="00C8437E" w:rsidP="00C8437E">
            <w:proofErr w:type="spellStart"/>
            <w:r w:rsidRPr="00C8437E">
              <w:t>Predmet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  <w:r w:rsidRPr="00C8437E">
              <w:t xml:space="preserve"> (</w:t>
            </w:r>
            <w:proofErr w:type="spellStart"/>
            <w:r w:rsidRPr="00C8437E">
              <w:t>najviše</w:t>
            </w:r>
            <w:proofErr w:type="spellEnd"/>
            <w:r w:rsidRPr="00C8437E">
              <w:t xml:space="preserve"> 200 </w:t>
            </w:r>
            <w:proofErr w:type="spellStart"/>
            <w:r w:rsidRPr="00C8437E">
              <w:t>znakova</w:t>
            </w:r>
            <w:proofErr w:type="spellEnd"/>
            <w:r w:rsidRPr="00C8437E">
              <w:t>)</w:t>
            </w:r>
          </w:p>
        </w:tc>
        <w:tc>
          <w:tcPr>
            <w:tcW w:w="1418" w:type="dxa"/>
            <w:hideMark/>
          </w:tcPr>
          <w:p w:rsidR="00C8437E" w:rsidRPr="00C8437E" w:rsidRDefault="00C8437E" w:rsidP="00C8437E">
            <w:proofErr w:type="spellStart"/>
            <w:r w:rsidRPr="00C8437E">
              <w:t>Brojčana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oznaka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predmeta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iz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Jedinstvenog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rječnika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javne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  <w:r w:rsidRPr="00C8437E">
              <w:t xml:space="preserve"> (CPV)</w:t>
            </w:r>
          </w:p>
        </w:tc>
        <w:tc>
          <w:tcPr>
            <w:tcW w:w="1386" w:type="dxa"/>
            <w:hideMark/>
          </w:tcPr>
          <w:p w:rsidR="00C8437E" w:rsidRPr="00C8437E" w:rsidRDefault="00C8437E" w:rsidP="00C8437E">
            <w:proofErr w:type="spellStart"/>
            <w:r w:rsidRPr="00C8437E">
              <w:t>Procijenjena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vrijednost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  <w:r w:rsidRPr="00C8437E">
              <w:t xml:space="preserve"> (u </w:t>
            </w:r>
            <w:proofErr w:type="spellStart"/>
            <w:r w:rsidRPr="00C8437E">
              <w:t>kunama</w:t>
            </w:r>
            <w:proofErr w:type="spellEnd"/>
            <w:r w:rsidRPr="00C8437E">
              <w:t>)</w:t>
            </w:r>
          </w:p>
        </w:tc>
        <w:tc>
          <w:tcPr>
            <w:tcW w:w="1122" w:type="dxa"/>
            <w:hideMark/>
          </w:tcPr>
          <w:p w:rsidR="00C8437E" w:rsidRPr="00C8437E" w:rsidRDefault="00C8437E" w:rsidP="00C8437E">
            <w:proofErr w:type="spellStart"/>
            <w:r w:rsidRPr="00C8437E">
              <w:t>Vrsta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postupka</w:t>
            </w:r>
            <w:proofErr w:type="spellEnd"/>
            <w:r w:rsidRPr="00C8437E">
              <w:t xml:space="preserve"> (</w:t>
            </w:r>
            <w:proofErr w:type="spellStart"/>
            <w:r w:rsidRPr="00C8437E">
              <w:t>uključujući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jednostavnu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nabavu</w:t>
            </w:r>
            <w:proofErr w:type="spellEnd"/>
            <w:r w:rsidRPr="00C8437E">
              <w:t>)</w:t>
            </w:r>
          </w:p>
        </w:tc>
        <w:tc>
          <w:tcPr>
            <w:tcW w:w="1262" w:type="dxa"/>
            <w:hideMark/>
          </w:tcPr>
          <w:p w:rsidR="00C8437E" w:rsidRPr="00C8437E" w:rsidRDefault="00C8437E" w:rsidP="00C8437E">
            <w:proofErr w:type="spellStart"/>
            <w:r w:rsidRPr="00C8437E">
              <w:t>Posebni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režim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700" w:type="dxa"/>
            <w:hideMark/>
          </w:tcPr>
          <w:p w:rsidR="00C8437E" w:rsidRPr="00C8437E" w:rsidRDefault="00C8437E" w:rsidP="00C8437E">
            <w:proofErr w:type="spellStart"/>
            <w:r w:rsidRPr="00C8437E">
              <w:t>Predmet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podijeljen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grupe</w:t>
            </w:r>
            <w:proofErr w:type="spellEnd"/>
            <w:r w:rsidRPr="00C8437E">
              <w:t>?</w:t>
            </w:r>
          </w:p>
        </w:tc>
        <w:tc>
          <w:tcPr>
            <w:tcW w:w="1545" w:type="dxa"/>
            <w:hideMark/>
          </w:tcPr>
          <w:p w:rsidR="00C8437E" w:rsidRPr="00C8437E" w:rsidRDefault="00C8437E" w:rsidP="00C8437E">
            <w:proofErr w:type="spellStart"/>
            <w:r w:rsidRPr="00C8437E">
              <w:t>Sklapa</w:t>
            </w:r>
            <w:proofErr w:type="spellEnd"/>
            <w:r w:rsidRPr="00C8437E">
              <w:t xml:space="preserve"> se </w:t>
            </w:r>
            <w:proofErr w:type="spellStart"/>
            <w:r w:rsidRPr="00C8437E">
              <w:t>Ugovor</w:t>
            </w:r>
            <w:proofErr w:type="spellEnd"/>
            <w:r w:rsidRPr="00C8437E">
              <w:t>/</w:t>
            </w:r>
            <w:proofErr w:type="spellStart"/>
            <w:r w:rsidRPr="00C8437E">
              <w:t>okvirni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sporazum</w:t>
            </w:r>
            <w:proofErr w:type="spellEnd"/>
            <w:r w:rsidRPr="00C8437E">
              <w:t>/</w:t>
            </w:r>
            <w:proofErr w:type="spellStart"/>
            <w:r w:rsidRPr="00C8437E">
              <w:t>narudžbenica</w:t>
            </w:r>
            <w:proofErr w:type="spellEnd"/>
            <w:r w:rsidRPr="00C8437E">
              <w:t>?</w:t>
            </w:r>
          </w:p>
        </w:tc>
        <w:tc>
          <w:tcPr>
            <w:tcW w:w="1261" w:type="dxa"/>
            <w:hideMark/>
          </w:tcPr>
          <w:p w:rsidR="00C8437E" w:rsidRPr="00C8437E" w:rsidRDefault="00C8437E" w:rsidP="00C8437E">
            <w:proofErr w:type="spellStart"/>
            <w:r w:rsidRPr="00C8437E">
              <w:t>Planirani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početak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postupka</w:t>
            </w:r>
            <w:proofErr w:type="spellEnd"/>
          </w:p>
        </w:tc>
        <w:tc>
          <w:tcPr>
            <w:tcW w:w="1122" w:type="dxa"/>
            <w:hideMark/>
          </w:tcPr>
          <w:p w:rsidR="00C8437E" w:rsidRPr="00C8437E" w:rsidRDefault="00C8437E" w:rsidP="00C8437E">
            <w:proofErr w:type="spellStart"/>
            <w:r w:rsidRPr="00C8437E">
              <w:t>Planirano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trajanje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ugovora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ili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okvirnog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sporazuma</w:t>
            </w:r>
            <w:proofErr w:type="spellEnd"/>
          </w:p>
        </w:tc>
        <w:tc>
          <w:tcPr>
            <w:tcW w:w="2558" w:type="dxa"/>
            <w:hideMark/>
          </w:tcPr>
          <w:p w:rsidR="00C8437E" w:rsidRPr="00C8437E" w:rsidRDefault="00C8437E" w:rsidP="00C8437E">
            <w:proofErr w:type="spellStart"/>
            <w:r w:rsidRPr="00C8437E">
              <w:t>Napomena</w:t>
            </w:r>
            <w:proofErr w:type="spellEnd"/>
          </w:p>
        </w:tc>
      </w:tr>
      <w:tr w:rsidR="00C8437E" w:rsidRPr="00C8437E" w:rsidTr="00C8437E">
        <w:trPr>
          <w:trHeight w:val="165"/>
        </w:trPr>
        <w:tc>
          <w:tcPr>
            <w:tcW w:w="1101" w:type="dxa"/>
            <w:noWrap/>
            <w:hideMark/>
          </w:tcPr>
          <w:p w:rsidR="00C8437E" w:rsidRPr="00C8437E" w:rsidRDefault="00C8437E" w:rsidP="00C8437E">
            <w:r w:rsidRPr="00C8437E">
              <w:t>1/2019</w:t>
            </w:r>
          </w:p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Uredski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materijal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materijal</w:t>
            </w:r>
            <w:proofErr w:type="spellEnd"/>
            <w:r w:rsidRPr="00C8437E">
              <w:t xml:space="preserve"> u </w:t>
            </w:r>
            <w:proofErr w:type="spellStart"/>
            <w:r w:rsidRPr="00C8437E">
              <w:t>nastavi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22800000-8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10.500,00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Postupak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jednostavne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Narudžbenica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tijekom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1.god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>
            <w:r w:rsidRPr="00C8437E">
              <w:t> </w:t>
            </w:r>
          </w:p>
        </w:tc>
      </w:tr>
      <w:tr w:rsidR="00C8437E" w:rsidRPr="00C8437E" w:rsidTr="00C8437E">
        <w:trPr>
          <w:trHeight w:val="989"/>
        </w:trPr>
        <w:tc>
          <w:tcPr>
            <w:tcW w:w="1101" w:type="dxa"/>
            <w:noWrap/>
            <w:hideMark/>
          </w:tcPr>
          <w:p w:rsidR="00C8437E" w:rsidRDefault="00C8437E" w:rsidP="00C8437E">
            <w:r w:rsidRPr="00C8437E">
              <w:t>2/2019</w:t>
            </w:r>
          </w:p>
          <w:p w:rsidR="00C8437E" w:rsidRDefault="00C8437E" w:rsidP="00C8437E"/>
          <w:p w:rsidR="00C8437E" w:rsidRDefault="00C8437E" w:rsidP="00C8437E"/>
          <w:p w:rsidR="00C8437E" w:rsidRDefault="00C8437E" w:rsidP="00C8437E"/>
          <w:p w:rsidR="00C8437E" w:rsidRDefault="00C8437E" w:rsidP="00C8437E"/>
          <w:p w:rsidR="00C8437E" w:rsidRPr="00C8437E" w:rsidRDefault="00C8437E" w:rsidP="00C8437E"/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Mlijeko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mliječni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proizvodi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15511000-3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40.000,00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Postupak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jednostavne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Ugovor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tijekom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1.god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>
            <w:r w:rsidRPr="00C8437E">
              <w:t> </w:t>
            </w:r>
          </w:p>
        </w:tc>
      </w:tr>
      <w:tr w:rsidR="00C8437E" w:rsidRPr="00C8437E" w:rsidTr="00C8437E">
        <w:trPr>
          <w:trHeight w:val="165"/>
        </w:trPr>
        <w:tc>
          <w:tcPr>
            <w:tcW w:w="1101" w:type="dxa"/>
            <w:noWrap/>
            <w:hideMark/>
          </w:tcPr>
          <w:p w:rsidR="00C8437E" w:rsidRPr="00C8437E" w:rsidRDefault="00C8437E" w:rsidP="00C8437E">
            <w:r w:rsidRPr="00C8437E">
              <w:lastRenderedPageBreak/>
              <w:t>3/2019</w:t>
            </w:r>
          </w:p>
          <w:p w:rsidR="00C8437E" w:rsidRPr="00C8437E" w:rsidRDefault="00C8437E" w:rsidP="00C8437E"/>
          <w:p w:rsidR="00C8437E" w:rsidRPr="00C8437E" w:rsidRDefault="00C8437E" w:rsidP="00C8437E"/>
          <w:p w:rsidR="00C8437E" w:rsidRPr="00C8437E" w:rsidRDefault="00C8437E" w:rsidP="00C8437E"/>
          <w:p w:rsidR="00C8437E" w:rsidRPr="00C8437E" w:rsidRDefault="00C8437E" w:rsidP="00C8437E"/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Kruh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pekarski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proizvodi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15811100-7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55.000,00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Postupak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jednostavne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Ugovor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tijekom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1.god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>
            <w:r w:rsidRPr="00C8437E">
              <w:t> </w:t>
            </w:r>
          </w:p>
        </w:tc>
      </w:tr>
      <w:tr w:rsidR="00C8437E" w:rsidRPr="00C8437E" w:rsidTr="00C8437E">
        <w:trPr>
          <w:trHeight w:val="165"/>
        </w:trPr>
        <w:tc>
          <w:tcPr>
            <w:tcW w:w="1101" w:type="dxa"/>
            <w:noWrap/>
            <w:hideMark/>
          </w:tcPr>
          <w:p w:rsidR="00C8437E" w:rsidRPr="00C8437E" w:rsidRDefault="00C8437E" w:rsidP="00C8437E">
            <w:r w:rsidRPr="00C8437E">
              <w:t>4/2019</w:t>
            </w:r>
          </w:p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Meso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mesni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proizvodi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15110000-2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70.000,00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Postupak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jednostavne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Ugovor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tijekom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1.god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>
            <w:r w:rsidRPr="00C8437E">
              <w:t> </w:t>
            </w:r>
          </w:p>
        </w:tc>
      </w:tr>
      <w:tr w:rsidR="00C8437E" w:rsidRPr="00C8437E" w:rsidTr="00C8437E">
        <w:trPr>
          <w:trHeight w:val="165"/>
        </w:trPr>
        <w:tc>
          <w:tcPr>
            <w:tcW w:w="1101" w:type="dxa"/>
            <w:noWrap/>
            <w:hideMark/>
          </w:tcPr>
          <w:p w:rsidR="00C8437E" w:rsidRPr="00C8437E" w:rsidRDefault="00C8437E" w:rsidP="00C8437E">
            <w:r w:rsidRPr="00C8437E">
              <w:t>5/2019</w:t>
            </w:r>
          </w:p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Električna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energija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09000000-3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26.000,00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Postupak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jednostavne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Ugovor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tijekom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1.god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>
            <w:r w:rsidRPr="00C8437E">
              <w:t> </w:t>
            </w:r>
          </w:p>
        </w:tc>
      </w:tr>
      <w:tr w:rsidR="00C8437E" w:rsidRPr="00C8437E" w:rsidTr="00C8437E">
        <w:trPr>
          <w:trHeight w:val="165"/>
        </w:trPr>
        <w:tc>
          <w:tcPr>
            <w:tcW w:w="1101" w:type="dxa"/>
            <w:noWrap/>
            <w:hideMark/>
          </w:tcPr>
          <w:p w:rsidR="00C8437E" w:rsidRPr="00C8437E" w:rsidRDefault="00C8437E" w:rsidP="00C8437E">
            <w:r w:rsidRPr="00C8437E">
              <w:t>6/2019</w:t>
            </w:r>
          </w:p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Lož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ulje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09135100-5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200.000,00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Otvoreni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postupak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Narudžbenica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tijekom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1.god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>
            <w:r w:rsidRPr="00C8437E">
              <w:t> </w:t>
            </w:r>
          </w:p>
        </w:tc>
      </w:tr>
      <w:tr w:rsidR="00C8437E" w:rsidRPr="00C8437E" w:rsidTr="00C8437E">
        <w:trPr>
          <w:trHeight w:val="165"/>
        </w:trPr>
        <w:tc>
          <w:tcPr>
            <w:tcW w:w="1101" w:type="dxa"/>
            <w:noWrap/>
            <w:hideMark/>
          </w:tcPr>
          <w:p w:rsidR="00C8437E" w:rsidRPr="00C8437E" w:rsidRDefault="00C8437E" w:rsidP="00C8437E">
            <w:r w:rsidRPr="00C8437E">
              <w:t>7/2019</w:t>
            </w:r>
          </w:p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Prijevoz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učenika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60100000-9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380.000,00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Otvoreni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postupak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Okvirni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sporazum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tijekom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1.god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>
            <w:r w:rsidRPr="00C8437E">
              <w:t> </w:t>
            </w:r>
          </w:p>
        </w:tc>
      </w:tr>
      <w:tr w:rsidR="00C8437E" w:rsidRPr="00C8437E" w:rsidTr="00C8437E">
        <w:trPr>
          <w:trHeight w:val="165"/>
        </w:trPr>
        <w:tc>
          <w:tcPr>
            <w:tcW w:w="1101" w:type="dxa"/>
            <w:noWrap/>
            <w:hideMark/>
          </w:tcPr>
          <w:p w:rsidR="00C8437E" w:rsidRPr="00C8437E" w:rsidRDefault="00C8437E" w:rsidP="00C8437E">
            <w:r w:rsidRPr="00C8437E">
              <w:t>8/2019</w:t>
            </w:r>
          </w:p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Zdravstvene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85100000-0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12.000,00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Postupak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jednostavne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Ugovor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tijekom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5.god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>
            <w:r w:rsidRPr="00C8437E">
              <w:t> </w:t>
            </w:r>
          </w:p>
        </w:tc>
      </w:tr>
      <w:tr w:rsidR="00C8437E" w:rsidRPr="00C8437E" w:rsidTr="00C8437E">
        <w:trPr>
          <w:trHeight w:val="165"/>
        </w:trPr>
        <w:tc>
          <w:tcPr>
            <w:tcW w:w="1101" w:type="dxa"/>
            <w:noWrap/>
            <w:hideMark/>
          </w:tcPr>
          <w:p w:rsidR="00C8437E" w:rsidRPr="00C8437E" w:rsidRDefault="00C8437E" w:rsidP="00C8437E">
            <w:r w:rsidRPr="00C8437E">
              <w:t>09/2019</w:t>
            </w:r>
          </w:p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Sportska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oprema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37400000-2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25.000,00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Postupak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jednostavne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Narudžbenica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početak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1.god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>
            <w:r w:rsidRPr="00C8437E">
              <w:t> </w:t>
            </w:r>
          </w:p>
        </w:tc>
      </w:tr>
      <w:tr w:rsidR="00C8437E" w:rsidRPr="00C8437E" w:rsidTr="00C8437E">
        <w:trPr>
          <w:trHeight w:val="1395"/>
        </w:trPr>
        <w:tc>
          <w:tcPr>
            <w:tcW w:w="1101" w:type="dxa"/>
            <w:noWrap/>
            <w:hideMark/>
          </w:tcPr>
          <w:p w:rsidR="00C8437E" w:rsidRDefault="00C8437E" w:rsidP="00C8437E">
            <w:r w:rsidRPr="00C8437E">
              <w:t>10/2019</w:t>
            </w:r>
          </w:p>
          <w:p w:rsidR="00C8437E" w:rsidRDefault="00C8437E" w:rsidP="00C8437E"/>
          <w:p w:rsidR="00C8437E" w:rsidRDefault="00C8437E" w:rsidP="00C8437E"/>
          <w:p w:rsidR="00C8437E" w:rsidRDefault="00C8437E" w:rsidP="00C8437E"/>
          <w:p w:rsidR="00C8437E" w:rsidRDefault="00C8437E" w:rsidP="00C8437E"/>
          <w:p w:rsidR="00C8437E" w:rsidRDefault="00C8437E" w:rsidP="00C8437E"/>
          <w:p w:rsidR="00C8437E" w:rsidRPr="00C8437E" w:rsidRDefault="00C8437E" w:rsidP="00C8437E"/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Vrata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44221200-7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30.000,00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Postupak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jednostavne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Narudžbenica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početak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1.god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>
            <w:r w:rsidRPr="00C8437E">
              <w:t> </w:t>
            </w:r>
          </w:p>
        </w:tc>
      </w:tr>
      <w:tr w:rsidR="00C8437E" w:rsidRPr="00C8437E" w:rsidTr="00C8437E">
        <w:trPr>
          <w:trHeight w:val="165"/>
        </w:trPr>
        <w:tc>
          <w:tcPr>
            <w:tcW w:w="1101" w:type="dxa"/>
            <w:noWrap/>
            <w:hideMark/>
          </w:tcPr>
          <w:p w:rsidR="00C8437E" w:rsidRDefault="00C8437E" w:rsidP="00C8437E">
            <w:r w:rsidRPr="00C8437E">
              <w:lastRenderedPageBreak/>
              <w:t>11/2019</w:t>
            </w:r>
          </w:p>
          <w:p w:rsidR="00C8437E" w:rsidRDefault="00C8437E" w:rsidP="00C8437E"/>
          <w:p w:rsidR="00C8437E" w:rsidRDefault="00C8437E" w:rsidP="00C8437E"/>
          <w:p w:rsidR="00C8437E" w:rsidRDefault="00C8437E" w:rsidP="00C8437E"/>
          <w:p w:rsidR="00C8437E" w:rsidRPr="00C8437E" w:rsidRDefault="00C8437E" w:rsidP="00C8437E"/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Namještaj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39100000-3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15.000,00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Postupak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jednostavne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Narudžbenica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početak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1.god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>
            <w:r w:rsidRPr="00C8437E">
              <w:t> </w:t>
            </w:r>
          </w:p>
        </w:tc>
      </w:tr>
      <w:tr w:rsidR="00C8437E" w:rsidRPr="00C8437E" w:rsidTr="00C8437E">
        <w:trPr>
          <w:trHeight w:val="165"/>
        </w:trPr>
        <w:tc>
          <w:tcPr>
            <w:tcW w:w="1101" w:type="dxa"/>
            <w:noWrap/>
            <w:hideMark/>
          </w:tcPr>
          <w:p w:rsidR="00C8437E" w:rsidRPr="00C8437E" w:rsidRDefault="00C8437E" w:rsidP="00C8437E">
            <w:r w:rsidRPr="00C8437E">
              <w:t>12/2019</w:t>
            </w:r>
          </w:p>
        </w:tc>
        <w:tc>
          <w:tcPr>
            <w:tcW w:w="184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Radovi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objektima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ili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dijelovima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objekata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visokogradnje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niskogradnje</w:t>
            </w:r>
            <w:proofErr w:type="spellEnd"/>
          </w:p>
        </w:tc>
        <w:tc>
          <w:tcPr>
            <w:tcW w:w="1418" w:type="dxa"/>
            <w:noWrap/>
            <w:hideMark/>
          </w:tcPr>
          <w:p w:rsidR="00C8437E" w:rsidRPr="00C8437E" w:rsidRDefault="00C8437E" w:rsidP="00C8437E">
            <w:r w:rsidRPr="00C8437E">
              <w:t>45200000-9</w:t>
            </w:r>
          </w:p>
        </w:tc>
        <w:tc>
          <w:tcPr>
            <w:tcW w:w="1386" w:type="dxa"/>
            <w:noWrap/>
            <w:hideMark/>
          </w:tcPr>
          <w:p w:rsidR="00C8437E" w:rsidRPr="00C8437E" w:rsidRDefault="00C8437E" w:rsidP="00C8437E">
            <w:r w:rsidRPr="00C8437E">
              <w:t>38.000,00</w:t>
            </w:r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Postupak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jednostavne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nabave</w:t>
            </w:r>
            <w:proofErr w:type="spellEnd"/>
          </w:p>
        </w:tc>
        <w:tc>
          <w:tcPr>
            <w:tcW w:w="1262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Društvene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i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posebne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usluge</w:t>
            </w:r>
            <w:proofErr w:type="spellEnd"/>
          </w:p>
        </w:tc>
        <w:tc>
          <w:tcPr>
            <w:tcW w:w="700" w:type="dxa"/>
            <w:noWrap/>
            <w:hideMark/>
          </w:tcPr>
          <w:p w:rsidR="00C8437E" w:rsidRPr="00C8437E" w:rsidRDefault="00C8437E" w:rsidP="00C8437E">
            <w:r w:rsidRPr="00C8437E">
              <w:t>NE</w:t>
            </w:r>
          </w:p>
        </w:tc>
        <w:tc>
          <w:tcPr>
            <w:tcW w:w="1545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Ugovor</w:t>
            </w:r>
            <w:proofErr w:type="spellEnd"/>
          </w:p>
        </w:tc>
        <w:tc>
          <w:tcPr>
            <w:tcW w:w="1261" w:type="dxa"/>
            <w:noWrap/>
            <w:hideMark/>
          </w:tcPr>
          <w:p w:rsidR="00C8437E" w:rsidRPr="00C8437E" w:rsidRDefault="00C8437E" w:rsidP="00C8437E">
            <w:proofErr w:type="spellStart"/>
            <w:r w:rsidRPr="00C8437E">
              <w:t>tijekom</w:t>
            </w:r>
            <w:proofErr w:type="spellEnd"/>
            <w:r w:rsidRPr="00C8437E">
              <w:t xml:space="preserve"> </w:t>
            </w:r>
            <w:proofErr w:type="spellStart"/>
            <w:r w:rsidRPr="00C8437E">
              <w:t>godine</w:t>
            </w:r>
            <w:proofErr w:type="spellEnd"/>
          </w:p>
        </w:tc>
        <w:tc>
          <w:tcPr>
            <w:tcW w:w="1122" w:type="dxa"/>
            <w:noWrap/>
            <w:hideMark/>
          </w:tcPr>
          <w:p w:rsidR="00C8437E" w:rsidRPr="00C8437E" w:rsidRDefault="00C8437E" w:rsidP="00C8437E">
            <w:r w:rsidRPr="00C8437E">
              <w:t>1.god</w:t>
            </w:r>
          </w:p>
        </w:tc>
        <w:tc>
          <w:tcPr>
            <w:tcW w:w="2558" w:type="dxa"/>
            <w:noWrap/>
            <w:hideMark/>
          </w:tcPr>
          <w:p w:rsidR="00C8437E" w:rsidRPr="00C8437E" w:rsidRDefault="00C8437E" w:rsidP="00C8437E"/>
        </w:tc>
      </w:tr>
    </w:tbl>
    <w:p w:rsidR="00C8437E" w:rsidRDefault="00C8437E" w:rsidP="00682863">
      <w:pPr>
        <w:rPr>
          <w:b/>
          <w:sz w:val="32"/>
        </w:rPr>
      </w:pPr>
    </w:p>
    <w:p w:rsidR="00682863" w:rsidRDefault="00682863" w:rsidP="00682863">
      <w:proofErr w:type="spellStart"/>
      <w:proofErr w:type="gramStart"/>
      <w:r>
        <w:t>Sredstva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</w:t>
      </w:r>
      <w:proofErr w:type="spellStart"/>
      <w:r>
        <w:t>osiguravaju</w:t>
      </w:r>
      <w:proofErr w:type="spellEnd"/>
      <w:r>
        <w:t xml:space="preserve">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,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Karlovačke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,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>
        <w:t>Rakovica</w:t>
      </w:r>
      <w:proofErr w:type="spellEnd"/>
      <w:r>
        <w:t xml:space="preserve">,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namjene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donacija</w:t>
      </w:r>
      <w:proofErr w:type="spellEnd"/>
      <w:r>
        <w:t>.</w:t>
      </w:r>
      <w:proofErr w:type="gramEnd"/>
    </w:p>
    <w:p w:rsidR="00682863" w:rsidRDefault="00682863" w:rsidP="00682863">
      <w:proofErr w:type="spellStart"/>
      <w:r>
        <w:t>Ovaj</w:t>
      </w:r>
      <w:proofErr w:type="spellEnd"/>
      <w:r>
        <w:t xml:space="preserve"> Plan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Elektroničkom</w:t>
      </w:r>
      <w:proofErr w:type="spellEnd"/>
      <w:r>
        <w:t xml:space="preserve"> </w:t>
      </w:r>
      <w:proofErr w:type="spellStart"/>
      <w:r>
        <w:t>oglasniku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. </w:t>
      </w:r>
    </w:p>
    <w:p w:rsidR="00682863" w:rsidRDefault="00682863" w:rsidP="00682863">
      <w:pPr>
        <w:spacing w:after="0"/>
      </w:pPr>
      <w:r>
        <w:t>KLASA: 400-02/19-01/01</w:t>
      </w:r>
    </w:p>
    <w:p w:rsidR="00682863" w:rsidRDefault="00682863" w:rsidP="00682863">
      <w:pPr>
        <w:spacing w:after="0"/>
      </w:pPr>
      <w:r>
        <w:t>URBROJ: 2133-38-19-1</w:t>
      </w:r>
    </w:p>
    <w:p w:rsidR="00682863" w:rsidRDefault="00682863" w:rsidP="00682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proofErr w:type="spellStart"/>
      <w:r>
        <w:t>Ravnateljica</w:t>
      </w:r>
      <w:proofErr w:type="spellEnd"/>
      <w:r>
        <w:t>:</w:t>
      </w:r>
    </w:p>
    <w:p w:rsidR="00682863" w:rsidRDefault="00682863" w:rsidP="00682863">
      <w:pPr>
        <w:spacing w:after="0"/>
      </w:pPr>
      <w:r>
        <w:t xml:space="preserve">                                                                                                                                     </w:t>
      </w:r>
      <w:r>
        <w:tab/>
        <w:t xml:space="preserve">                               ___________________________________</w:t>
      </w:r>
    </w:p>
    <w:p w:rsidR="00682863" w:rsidRDefault="00682863" w:rsidP="00682863">
      <w:pPr>
        <w:spacing w:after="0"/>
      </w:pPr>
      <w:r>
        <w:t xml:space="preserve">                 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(Vera </w:t>
      </w:r>
      <w:proofErr w:type="spellStart"/>
      <w:r>
        <w:t>Ljubanović</w:t>
      </w:r>
      <w:proofErr w:type="spellEnd"/>
      <w:r>
        <w:t xml:space="preserve"> </w:t>
      </w:r>
      <w:proofErr w:type="spellStart"/>
      <w:r>
        <w:t>Grdić</w:t>
      </w:r>
      <w:proofErr w:type="spellEnd"/>
      <w:r>
        <w:t xml:space="preserve">, </w:t>
      </w:r>
      <w:proofErr w:type="spellStart"/>
      <w:r>
        <w:t>dipl.učit</w:t>
      </w:r>
      <w:proofErr w:type="spellEnd"/>
      <w:r>
        <w:t>.)</w:t>
      </w:r>
    </w:p>
    <w:p w:rsidR="00682863" w:rsidRDefault="00682863"/>
    <w:sectPr w:rsidR="00682863" w:rsidSect="00C8437E">
      <w:pgSz w:w="15840" w:h="12240" w:orient="landscape" w:code="1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59" w:rsidRDefault="00AA2359" w:rsidP="008D67CC">
      <w:pPr>
        <w:spacing w:after="0" w:line="240" w:lineRule="auto"/>
      </w:pPr>
      <w:r>
        <w:separator/>
      </w:r>
    </w:p>
  </w:endnote>
  <w:endnote w:type="continuationSeparator" w:id="0">
    <w:p w:rsidR="00AA2359" w:rsidRDefault="00AA2359" w:rsidP="008D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59" w:rsidRDefault="00AA2359" w:rsidP="008D67CC">
      <w:pPr>
        <w:spacing w:after="0" w:line="240" w:lineRule="auto"/>
      </w:pPr>
      <w:r>
        <w:separator/>
      </w:r>
    </w:p>
  </w:footnote>
  <w:footnote w:type="continuationSeparator" w:id="0">
    <w:p w:rsidR="00AA2359" w:rsidRDefault="00AA2359" w:rsidP="008D6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863"/>
    <w:rsid w:val="00541C93"/>
    <w:rsid w:val="00682863"/>
    <w:rsid w:val="008D67CC"/>
    <w:rsid w:val="00AA2359"/>
    <w:rsid w:val="00C8437E"/>
    <w:rsid w:val="00E4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863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C8437E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8437E"/>
    <w:pPr>
      <w:keepNext/>
      <w:keepLines/>
      <w:spacing w:before="200" w:after="0"/>
      <w:outlineLvl w:val="1"/>
    </w:pPr>
    <w:rPr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C8437E"/>
    <w:pPr>
      <w:keepNext/>
      <w:keepLines/>
      <w:spacing w:before="200" w:after="0"/>
      <w:outlineLvl w:val="2"/>
    </w:pPr>
    <w:rPr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2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8D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D67CC"/>
    <w:rPr>
      <w:rFonts w:asciiTheme="majorHAnsi" w:eastAsiaTheme="majorEastAsia" w:hAnsiTheme="majorHAnsi" w:cstheme="majorBidi"/>
      <w:lang w:val="en-US" w:bidi="en-US"/>
    </w:rPr>
  </w:style>
  <w:style w:type="paragraph" w:styleId="Podnoje">
    <w:name w:val="footer"/>
    <w:basedOn w:val="Normal"/>
    <w:link w:val="PodnojeChar"/>
    <w:uiPriority w:val="99"/>
    <w:semiHidden/>
    <w:unhideWhenUsed/>
    <w:rsid w:val="008D6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D67CC"/>
    <w:rPr>
      <w:rFonts w:asciiTheme="majorHAnsi" w:eastAsiaTheme="majorEastAsia" w:hAnsiTheme="majorHAnsi" w:cstheme="majorBidi"/>
      <w:lang w:val="en-US" w:bidi="en-US"/>
    </w:rPr>
  </w:style>
  <w:style w:type="paragraph" w:styleId="Bezproreda">
    <w:name w:val="No Spacing"/>
    <w:uiPriority w:val="1"/>
    <w:qFormat/>
    <w:rsid w:val="00C8437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Naslov1Char">
    <w:name w:val="Naslov 1 Char"/>
    <w:basedOn w:val="Zadanifontodlomka"/>
    <w:link w:val="Naslov1"/>
    <w:uiPriority w:val="9"/>
    <w:rsid w:val="00C84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slov2Char">
    <w:name w:val="Naslov 2 Char"/>
    <w:basedOn w:val="Zadanifontodlomka"/>
    <w:link w:val="Naslov2"/>
    <w:uiPriority w:val="9"/>
    <w:rsid w:val="00C843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Naslov3Char">
    <w:name w:val="Naslov 3 Char"/>
    <w:basedOn w:val="Zadanifontodlomka"/>
    <w:link w:val="Naslov3"/>
    <w:uiPriority w:val="9"/>
    <w:rsid w:val="00C8437E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tajnistvo@gmail.com</dc:creator>
  <cp:lastModifiedBy>tajnistvo@gmail.com</cp:lastModifiedBy>
  <cp:revision>3</cp:revision>
  <dcterms:created xsi:type="dcterms:W3CDTF">2019-02-25T07:04:00Z</dcterms:created>
  <dcterms:modified xsi:type="dcterms:W3CDTF">2019-02-25T07:34:00Z</dcterms:modified>
</cp:coreProperties>
</file>